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6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0F243E"/>
        </w:rPr>
        <w:t>Положение о проведении Международного конкурса творческих работ и учебно-методических разработок педагогов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0F243E"/>
        </w:rPr>
        <w:t>«Педагогическое мастерство»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 Общие положения.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о проведении Международного конкурса творческих работ и учебно-методических разработок педагогов (далее – Конкурс) определяет порядок организации и проведения Конкурсов, критерии отбора работ, состав участников, состав конкурсной комиссии, порядок награждения победителей и лауреатов.</w:t>
      </w:r>
    </w:p>
    <w:p>
      <w:pPr>
        <w:jc w:val="both"/>
        <w:ind w:left="26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Конкурс проводится с целью создания условий, способствующих развитию интеллектуального и творческого потенциала педагогов, вовлечения их в научно-исследовательскую и проектную деятельность, содействия повышению их профессиональной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квалификации.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Организатором конкурсов является Международный инновационный центр «Perspektiva plus», г. Теплице, Чехия (Masarykova třída 668/29). 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 Рабочие программы по предмету, программы воспитательной работы, программы работы с одарёнными детьми, эссе, обучающие игры, современные образовательные технологии и т.п.).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Номинации: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 лучшая презентация,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 лучшая разработка открытого мероприятия,</w:t>
      </w:r>
    </w:p>
    <w:p>
      <w:pPr>
        <w:ind w:left="260" w:right="7400" w:firstLine="4"/>
        <w:spacing w:after="0" w:line="250" w:lineRule="auto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лучший сайт, 3.4.лучший проект,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 лучшее портфолио,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 лучший сценарий праздника,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 лучшее творческое занятие,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 патриотическое воспитание,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3.9 ваш вариант.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 Критерии оценки работы: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 Актуальность заявленной темы работы и ее полное раскрытие.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 Обоснование всех результатов и выводов, полученных в ходе исследования.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 Новизна исследования.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 Практическое применение или значение проведенной работы.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 Грамотность и логичность изложенного материала.</w:t>
      </w: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 Безошибочность в проведенных расчетах и их точность. (если такие имеются)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 w:right="40" w:firstLine="720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Все участники конкурса получают наградные документы. (Дипломы победителей 1,2 или 3 степени и дипломы участников)</w:t>
      </w:r>
    </w:p>
    <w:p>
      <w:pPr>
        <w:sectPr>
          <w:pgSz w:w="11900" w:h="16840" w:orient="portrait"/>
          <w:cols w:equalWidth="0" w:num="1">
            <w:col w:w="9620"/>
          </w:cols>
          <w:pgMar w:left="1440" w:top="1027" w:right="840" w:bottom="824" w:gutter="0" w:footer="0" w:header="0"/>
        </w:sectPr>
      </w:pPr>
    </w:p>
    <w:bookmarkStart w:id="1" w:name="page2"/>
    <w:bookmarkEnd w:id="1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Конкурс проводится с 01 февраля по 28 февраля 2021 г.</w:t>
      </w:r>
    </w:p>
    <w:p>
      <w:pPr>
        <w:ind w:left="260" w:right="17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Форма проведения: заочно. Работы оцениваются еженедельно.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(Сроки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корректируются)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1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Итоги подводятся с 1 по 15 марта 2021 г и публикуются на сайте организации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http://perspektiva-plus.pro/index.php/konkursy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118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Заявка, копия квитанции об оплате и работа высылаются на электронную почту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u w:val="single" w:color="auto"/>
            <w:color w:val="0000FF"/>
          </w:rPr>
          <w:t>perspektiva</w:t>
        </w:r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color w:val="0000FF"/>
          </w:rPr>
          <w:t xml:space="preserve"> .1969@ gmail</w:t>
        </w:r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u w:val="single" w:color="auto"/>
            <w:color w:val="0000FF"/>
          </w:rPr>
          <w:t>.com</w:t>
        </w:r>
      </w:hyperlink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000000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5393690</wp:posOffset>
            </wp:positionH>
            <wp:positionV relativeFrom="paragraph">
              <wp:posOffset>-182880</wp:posOffset>
            </wp:positionV>
            <wp:extent cx="3810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877570</wp:posOffset>
            </wp:positionH>
            <wp:positionV relativeFrom="paragraph">
              <wp:posOffset>-10160</wp:posOffset>
            </wp:positionV>
            <wp:extent cx="82423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По всем вопросам обращаться:</w:t>
      </w: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Электронная почта: perspektiva.1969@gmail.com.</w:t>
      </w:r>
    </w:p>
    <w:p>
      <w:pPr>
        <w:ind w:left="980" w:hanging="356"/>
        <w:spacing w:after="0" w:line="236" w:lineRule="auto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60" w:right="18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980" w:right="5900"/>
        <w:spacing w:after="0" w:line="3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980" w:right="456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980" w:right="460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980" w:right="160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980" w:right="22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ectPr>
          <w:pgSz w:w="11900" w:h="16840" w:orient="portrait"/>
          <w:cols w:equalWidth="0" w:num="1">
            <w:col w:w="9600"/>
          </w:cols>
          <w:pgMar w:left="1440" w:top="1104" w:right="860" w:bottom="1057" w:gutter="0" w:footer="0" w:header="0"/>
        </w:sectPr>
      </w:pPr>
    </w:p>
    <w:bookmarkStart w:id="2" w:name="page3"/>
    <w:bookmarkEnd w:id="2"/>
    <w:p>
      <w:pPr>
        <w:ind w:left="980" w:right="2880"/>
        <w:spacing w:after="0" w:line="5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980" w:right="5440"/>
        <w:spacing w:after="0" w:line="4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 w:right="580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980" w:right="5720"/>
        <w:spacing w:after="0" w:line="4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 номер медали.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980" w:right="444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980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980" w:right="6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ind w:right="-359"/>
        <w:spacing w:after="0"/>
        <w:tabs>
          <w:tab w:leader="none" w:pos="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980" w:right="2880"/>
        <w:spacing w:after="0" w:line="5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980" w:right="5440"/>
        <w:spacing w:after="0" w:line="4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360" w:hanging="736"/>
        <w:spacing w:after="0"/>
        <w:tabs>
          <w:tab w:leader="none" w:pos="13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jc w:val="center"/>
        <w:ind w:right="-359"/>
        <w:spacing w:after="0"/>
        <w:tabs>
          <w:tab w:leader="none" w:pos="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  <w:tab/>
        <w:t>результат участия в конкурсе: победитель (1, 2, 3 место), лауреат,  участник;</w:t>
      </w: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620" w:right="620"/>
        <w:spacing w:after="0" w:line="2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ectPr>
          <w:pgSz w:w="11900" w:h="16840" w:orient="portrait"/>
          <w:cols w:equalWidth="0" w:num="1">
            <w:col w:w="9440"/>
          </w:cols>
          <w:pgMar w:left="1440" w:top="1116" w:right="1020" w:bottom="727" w:gutter="0" w:footer="0" w:header="0"/>
        </w:sectPr>
      </w:pPr>
    </w:p>
    <w:bookmarkStart w:id="3" w:name="page4"/>
    <w:bookmarkEnd w:id="3"/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11430</wp:posOffset>
            </wp:positionV>
            <wp:extent cx="6626860" cy="2573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420" w:right="460"/>
        <w:spacing w:after="0" w:line="2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40 гривен, 500 тенге, 3000 тугров, 4 бел.руб. за каждого следующего автора.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от одной организации от 5 до 7 работ, то оргвзнос составит за одну работу : 140 рублей, 800 тенге,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20" w:right="720"/>
        <w:spacing w:after="0" w:line="3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60 гривен, 5000 тугров, 3,5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ind w:left="5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творческих работ и учебно-методических разработок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(название конкурса)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автора)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341630</wp:posOffset>
            </wp:positionH>
            <wp:positionV relativeFrom="paragraph">
              <wp:posOffset>542925</wp:posOffset>
            </wp:positionV>
            <wp:extent cx="6127750" cy="2673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67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8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 (работы)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ectPr>
          <w:pgSz w:w="11900" w:h="16840" w:orient="portrait"/>
          <w:cols w:equalWidth="0" w:num="1">
            <w:col w:w="10200"/>
          </w:cols>
          <w:pgMar w:left="1280" w:top="1440" w:right="420" w:bottom="1123" w:gutter="0" w:footer="0" w:header="0"/>
        </w:sectPr>
      </w:pPr>
    </w:p>
    <w:bookmarkStart w:id="4" w:name="page5"/>
    <w:bookmarkEnd w:id="4"/>
    <w:p>
      <w:pPr>
        <w:spacing w:after="0" w:line="26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1154430</wp:posOffset>
            </wp:positionH>
            <wp:positionV relativeFrom="page">
              <wp:posOffset>717550</wp:posOffset>
            </wp:positionV>
            <wp:extent cx="6127750" cy="23304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33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760"/>
        <w:spacing w:after="0"/>
        <w:tabs>
          <w:tab w:leader="none" w:pos="1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60" w:right="118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352425</wp:posOffset>
            </wp:positionV>
            <wp:extent cx="6127750" cy="17754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820"/>
          </w:cols>
          <w:pgMar w:left="1440" w:top="1440" w:right="640" w:bottom="75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440" w:right="640" w:bottom="758" w:gutter="0" w:footer="0" w:header="0"/>
          <w:type w:val="continuous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440" w:right="640" w:bottom="758" w:gutter="0" w:footer="0" w:header="0"/>
          <w:type w:val="continuous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40" w:space="720"/>
            <w:col w:w="4760"/>
          </w:cols>
          <w:pgMar w:left="1440" w:top="1440" w:right="640" w:bottom="758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4276 4100 1737 8464 (Александр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440" w:right="640" w:bottom="758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440" w:right="640" w:bottom="758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4660"/>
          </w:cols>
          <w:pgMar w:left="1440" w:top="1440" w:right="640" w:bottom="758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Реквизиты для банковского перевода</w:t>
      </w:r>
    </w:p>
    <w:p>
      <w:pPr>
        <w:sectPr>
          <w:pgSz w:w="11900" w:h="16840" w:orient="portrait"/>
          <w:cols w:equalWidth="0" w:num="1">
            <w:col w:w="9820"/>
          </w:cols>
          <w:pgMar w:left="1440" w:top="1440" w:right="640" w:bottom="758" w:gutter="0" w:footer="0" w:header="0"/>
          <w:type w:val="continuous"/>
        </w:sect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платежей из-за границы: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IBAN: CZ6827000000001002100915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SWIFT: BACX CZ PP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банка: UniCredit Bank Czech Republic and Slovakia, a.s.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Юридический адрес банка: Želetavská 1525/1, Praha 4, 140 92, Czech Republic.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Владелец счета: Perapektiva plus s.r.o.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Юридический адрес владельца счета: Praha 3, V Zahradkach 2854/9, 13000, Czech Republic.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 к платежу: Ваша фамилия, имя, дата рождения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 счета: Чешская крона (CZK)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260" w:right="2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ectPr>
          <w:pgSz w:w="11900" w:h="16840" w:orient="portrait"/>
          <w:cols w:equalWidth="0" w:num="1">
            <w:col w:w="9820"/>
          </w:cols>
          <w:pgMar w:left="1440" w:top="1440" w:right="640" w:bottom="758" w:gutter="0" w:footer="0" w:header="0"/>
          <w:type w:val="continuous"/>
        </w:sectPr>
      </w:pPr>
    </w:p>
    <w:bookmarkStart w:id="5" w:name="page6"/>
    <w:bookmarkEnd w:id="5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3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Оформление титульного листа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Муниципальное казенное учреждение</w:t>
      </w: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«Кусинская средняя общеобразовательная школа»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«Конкурс классных руководителей»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Методическая разработка</w:t>
      </w:r>
    </w:p>
    <w:p>
      <w:pPr>
        <w:jc w:val="center"/>
        <w:ind w:left="26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Использование табличного процессора MS Excel и математического моделирования для решения математических задач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автор работы: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Петрова Марина Анатольевна,</w:t>
      </w:r>
    </w:p>
    <w:p>
      <w:pPr>
        <w:ind w:left="5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учитель математики, информатики,</w:t>
      </w:r>
    </w:p>
    <w:p>
      <w:pPr>
        <w:ind w:left="6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высшей квалификационной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Куса, 2020</w:t>
      </w: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4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Оформление эссе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Моя профессия – педагог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Текст......................................................................................................................................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2" w:right="840" w:bottom="807" w:gutter="0" w:footer="0" w:header="0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right"/>
        <w:ind w:left="476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Сидоров Иван Иванович, учитель физкультуры ДОУ «Радуга», г. Курск</w:t>
      </w:r>
    </w:p>
    <w:sectPr>
      <w:pgSz w:w="11900" w:h="16840" w:orient="portrait"/>
      <w:cols w:equalWidth="0" w:num="1">
        <w:col w:w="9600"/>
      </w:cols>
      <w:pgMar w:left="1440" w:top="1440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%1."/>
      <w:numFmt w:val="decimal"/>
      <w:start w:val="23"/>
    </w:lvl>
  </w:abstractNum>
  <w:abstractNum w:abstractNumId="1">
    <w:nsid w:val="41B71EFB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79E2A9E3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7545E146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515F007C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5BD062C2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1F16E9E8"/>
    <w:multiLevelType w:val="hybridMultilevel"/>
    <w:lvl w:ilvl="0">
      <w:lvlJc w:val="left"/>
      <w:lvlText w:val="•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66EF438D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8" Type="http://schemas.openxmlformats.org/officeDocument/2006/relationships/hyperlink" Target="mailto:%20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2021-02-02T08:06:26Z</dcterms:created>
  <dcterms:modified xsi:type="dcterms:W3CDTF">2021-02-02T08:06:26Z</dcterms:modified>
</cp:coreProperties>
</file>