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jc w:val="center"/>
        <w:ind w:right="-45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7030A0"/>
        </w:rPr>
        <w:t>МЕЖДУНАРОДНЫЙ ИННОВАЦИОННЫЙ ЦЕНТР</w:t>
      </w:r>
    </w:p>
    <w:p>
      <w:pPr>
        <w:jc w:val="center"/>
        <w:ind w:right="-539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7030A0"/>
        </w:rPr>
        <w:t>«PERSPEKTIVA PLUS»</w:t>
      </w:r>
    </w:p>
    <w:p>
      <w:pPr>
        <w:spacing w:after="0" w:line="248" w:lineRule="exact"/>
        <w:rPr>
          <w:sz w:val="24"/>
          <w:szCs w:val="24"/>
          <w:color w:val="auto"/>
        </w:rPr>
      </w:pPr>
    </w:p>
    <w:p>
      <w:pPr>
        <w:ind w:left="6300"/>
        <w:spacing w:after="0"/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7030A0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7030A0"/>
        </w:rPr>
        <w:t xml:space="preserve">Site: </w:t>
      </w:r>
      <w:hyperlink r:id="rId8">
        <w:r>
          <w:rPr>
            <w:rFonts w:ascii="Times New Roman" w:cs="Times New Roman" w:eastAsia="Times New Roman" w:hAnsi="Times New Roman"/>
            <w:sz w:val="24"/>
            <w:szCs w:val="24"/>
            <w:i w:val="1"/>
            <w:iCs w:val="1"/>
            <w:u w:val="single" w:color="auto"/>
            <w:color w:val="7030A0"/>
          </w:rPr>
          <w:t>http://perspektiva-</w:t>
        </w:r>
      </w:hyperlink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-229235</wp:posOffset>
            </wp:positionH>
            <wp:positionV relativeFrom="paragraph">
              <wp:posOffset>-158115</wp:posOffset>
            </wp:positionV>
            <wp:extent cx="2114550" cy="10858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6300"/>
        <w:spacing w:after="0"/>
        <w:rPr>
          <w:rFonts w:ascii="Times New Roman" w:cs="Times New Roman" w:eastAsia="Times New Roman" w:hAnsi="Times New Roman"/>
          <w:sz w:val="24"/>
          <w:szCs w:val="24"/>
          <w:i w:val="1"/>
          <w:iCs w:val="1"/>
          <w:u w:val="single" w:color="auto"/>
          <w:color w:val="7030A0"/>
        </w:rPr>
      </w:pPr>
      <w:hyperlink r:id="rId8">
        <w:r>
          <w:rPr>
            <w:rFonts w:ascii="Times New Roman" w:cs="Times New Roman" w:eastAsia="Times New Roman" w:hAnsi="Times New Roman"/>
            <w:sz w:val="24"/>
            <w:szCs w:val="24"/>
            <w:i w:val="1"/>
            <w:iCs w:val="1"/>
            <w:u w:val="single" w:color="auto"/>
            <w:color w:val="7030A0"/>
          </w:rPr>
          <w:t>plus.pro/index.php/konkursy</w:t>
        </w:r>
      </w:hyperlink>
    </w:p>
    <w:p>
      <w:pPr>
        <w:ind w:left="63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7030A0"/>
        </w:rPr>
        <w:t>E-mail:</w:t>
      </w:r>
    </w:p>
    <w:p>
      <w:pPr>
        <w:ind w:left="6300"/>
        <w:spacing w:after="0"/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7030A0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7030A0"/>
        </w:rPr>
        <w:t>perspektiva.1969</w:t>
      </w:r>
      <w:hyperlink r:id="rId10">
        <w:r>
          <w:rPr>
            <w:rFonts w:ascii="Times New Roman" w:cs="Times New Roman" w:eastAsia="Times New Roman" w:hAnsi="Times New Roman"/>
            <w:sz w:val="24"/>
            <w:szCs w:val="24"/>
            <w:i w:val="1"/>
            <w:iCs w:val="1"/>
            <w:u w:val="single" w:color="auto"/>
            <w:color w:val="7030A0"/>
          </w:rPr>
          <w:t>@gmail.com</w:t>
        </w:r>
      </w:hyperlink>
    </w:p>
    <w:p>
      <w:pPr>
        <w:spacing w:after="0" w:line="208" w:lineRule="exact"/>
        <w:rPr>
          <w:sz w:val="24"/>
          <w:szCs w:val="24"/>
          <w:color w:val="auto"/>
        </w:rPr>
      </w:pPr>
    </w:p>
    <w:p>
      <w:pPr>
        <w:ind w:left="67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7030A0"/>
        </w:rPr>
        <w:t>Masarykova třída 668/29,</w:t>
      </w:r>
    </w:p>
    <w:p>
      <w:pPr>
        <w:spacing w:after="0" w:line="124" w:lineRule="exact"/>
        <w:rPr>
          <w:sz w:val="24"/>
          <w:szCs w:val="24"/>
          <w:color w:val="auto"/>
        </w:rPr>
      </w:pPr>
    </w:p>
    <w:p>
      <w:pPr>
        <w:ind w:left="67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7030A0"/>
        </w:rPr>
        <w:t>Teplice, Czech Republic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165100</wp:posOffset>
            </wp:positionH>
            <wp:positionV relativeFrom="paragraph">
              <wp:posOffset>5080</wp:posOffset>
            </wp:positionV>
            <wp:extent cx="6477000" cy="1016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04" w:lineRule="exact"/>
        <w:rPr>
          <w:sz w:val="24"/>
          <w:szCs w:val="24"/>
          <w:color w:val="auto"/>
        </w:rPr>
      </w:pPr>
    </w:p>
    <w:p>
      <w:pPr>
        <w:ind w:left="6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7030A0"/>
        </w:rPr>
        <w:t>WhatsApp +79617956392</w:t>
      </w:r>
    </w:p>
    <w:p>
      <w:pPr>
        <w:spacing w:after="0" w:line="336" w:lineRule="exact"/>
        <w:rPr>
          <w:sz w:val="24"/>
          <w:szCs w:val="24"/>
          <w:color w:val="auto"/>
        </w:rPr>
      </w:pPr>
    </w:p>
    <w:p>
      <w:pPr>
        <w:ind w:left="6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i w:val="1"/>
          <w:iCs w:val="1"/>
          <w:color w:val="8064A2"/>
        </w:rPr>
        <w:t>Viber+79617956392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-506095</wp:posOffset>
            </wp:positionH>
            <wp:positionV relativeFrom="paragraph">
              <wp:posOffset>344170</wp:posOffset>
            </wp:positionV>
            <wp:extent cx="6811010" cy="1955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1010" cy="195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3" w:lineRule="exact"/>
        <w:rPr>
          <w:sz w:val="24"/>
          <w:szCs w:val="24"/>
          <w:color w:val="auto"/>
        </w:rPr>
      </w:pPr>
    </w:p>
    <w:p>
      <w:pPr>
        <w:ind w:left="9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Положение о Международном конкурсе чтецов «Вдохновение»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2" w:lineRule="exact"/>
        <w:rPr>
          <w:sz w:val="24"/>
          <w:szCs w:val="24"/>
          <w:color w:val="auto"/>
        </w:rPr>
      </w:pPr>
    </w:p>
    <w:tbl>
      <w:tblPr>
        <w:tblLayout w:type="fixed"/>
        <w:tblInd w:w="1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6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gridSpan w:val="3"/>
          </w:tcPr>
          <w:p>
            <w:pPr>
              <w:jc w:val="right"/>
              <w:ind w:righ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 участию в</w:t>
            </w:r>
          </w:p>
        </w:tc>
        <w:tc>
          <w:tcPr>
            <w:tcW w:w="2140" w:type="dxa"/>
            <w:vAlign w:val="bottom"/>
            <w:gridSpan w:val="4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конкурсе чтецов</w:t>
            </w:r>
          </w:p>
        </w:tc>
        <w:tc>
          <w:tcPr>
            <w:tcW w:w="5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принимаются видеоролики и аудио записи только с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360" w:type="dxa"/>
            <w:vAlign w:val="bottom"/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"живыми" исполнениями без элементов монтажа. Это могут быть стихи или проза. Если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360" w:type="dxa"/>
            <w:vAlign w:val="bottom"/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объем произведения большой, то принимаются отрывки (по времени не более 5 минут).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Тематика произведений любая.</w:t>
            </w:r>
          </w:p>
        </w:tc>
        <w:tc>
          <w:tcPr>
            <w:tcW w:w="5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15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Приглашаются</w:t>
            </w:r>
          </w:p>
        </w:tc>
        <w:tc>
          <w:tcPr>
            <w:tcW w:w="2140" w:type="dxa"/>
            <w:vAlign w:val="bottom"/>
            <w:gridSpan w:val="4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чтецы   из любых</w:t>
            </w:r>
          </w:p>
        </w:tc>
        <w:tc>
          <w:tcPr>
            <w:tcW w:w="5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учебных  заведений,  учреждений  дополнительного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360" w:type="dxa"/>
            <w:vAlign w:val="bottom"/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образования, Домов и Дворцов культуры,  центров эстетического воспитания из РФ и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360" w:type="dxa"/>
            <w:vAlign w:val="bottom"/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стран  ближнего  и  дальнего  зарубежья,  просто  творческие  люди  без  возрастных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ограничений.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360" w:type="dxa"/>
            <w:vAlign w:val="bottom"/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Конкурс  чтецов  проводится  круглый  год.  Участники  получают  дипломы,  педагоги,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360" w:type="dxa"/>
            <w:vAlign w:val="bottom"/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руководители – благодарности Работы оцениваются еженедельно до окончания конкурса.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360" w:type="dxa"/>
            <w:vAlign w:val="bottom"/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По окончании конкурса проводится дополнительное голосование жюри и выбирается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1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3740" w:type="dxa"/>
            <w:vAlign w:val="bottom"/>
            <w:gridSpan w:val="7"/>
          </w:tcPr>
          <w:p>
            <w:pPr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участник, которому присуждается</w:t>
            </w:r>
          </w:p>
        </w:tc>
        <w:tc>
          <w:tcPr>
            <w:tcW w:w="5620" w:type="dxa"/>
            <w:vAlign w:val="bottom"/>
          </w:tcPr>
          <w:p>
            <w:pPr>
              <w:jc w:val="right"/>
              <w:spacing w:after="0" w:line="241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гран-при конкурса. Результаты размещаются на сайте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1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740" w:type="dxa"/>
            <w:vAlign w:val="bottom"/>
            <w:gridSpan w:val="7"/>
          </w:tcPr>
          <w:p>
            <w:pPr>
              <w:spacing w:after="0"/>
              <w:rPr>
                <w:rFonts w:ascii="Arial" w:cs="Arial" w:eastAsia="Arial" w:hAnsi="Arial"/>
                <w:sz w:val="22"/>
                <w:szCs w:val="22"/>
                <w:color w:val="0000FF"/>
              </w:rPr>
            </w:pPr>
            <w:hyperlink r:id="rId13">
              <w:r>
                <w:rPr>
                  <w:rFonts w:ascii="Arial" w:cs="Arial" w:eastAsia="Arial" w:hAnsi="Arial"/>
                  <w:sz w:val="22"/>
                  <w:szCs w:val="22"/>
                  <w:color w:val="0000FF"/>
                </w:rPr>
                <w:t>http :// perspektiva - plus . pro/</w:t>
              </w:r>
            </w:hyperlink>
            <w:r>
              <w:rPr>
                <w:rFonts w:ascii="Arial" w:cs="Arial" w:eastAsia="Arial" w:hAnsi="Arial"/>
                <w:sz w:val="22"/>
                <w:szCs w:val="22"/>
                <w:color w:val="000000"/>
              </w:rPr>
              <w:t>.</w:t>
            </w:r>
          </w:p>
        </w:tc>
        <w:tc>
          <w:tcPr>
            <w:tcW w:w="5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80" w:type="dxa"/>
            <w:vAlign w:val="bottom"/>
            <w:shd w:val="clear" w:color="auto" w:fill="0000FF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  <w:shd w:val="clear" w:color="auto" w:fill="0000FF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shd w:val="clear" w:color="auto" w:fill="0000FF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0" w:type="dxa"/>
            <w:vAlign w:val="bottom"/>
            <w:shd w:val="clear" w:color="auto" w:fill="0000FF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100" w:type="dxa"/>
            <w:vAlign w:val="bottom"/>
            <w:shd w:val="clear" w:color="auto" w:fill="0000FF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66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360" w:type="dxa"/>
            <w:vAlign w:val="bottom"/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Прием работ 1 этапа: с 1 февраля по 28 февраля 2021 года;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360" w:type="dxa"/>
            <w:vAlign w:val="bottom"/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Оценка работ 1 этапа: с 1 по 15 марта 2021 года; (Сроки корректируются)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360" w:type="dxa"/>
            <w:vAlign w:val="bottom"/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Объявление итогов конкурса: с 15 марта 2021 года.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360" w:type="dxa"/>
            <w:vAlign w:val="bottom"/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Работы на конкурс принимаются в электронном виде с пометкой «На конкурс чтецов»» по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6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3740" w:type="dxa"/>
            <w:vAlign w:val="bottom"/>
            <w:gridSpan w:val="7"/>
          </w:tcPr>
          <w:p>
            <w:pPr>
              <w:spacing w:after="0" w:line="257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  <w:w w:val="97"/>
              </w:rPr>
              <w:t xml:space="preserve">адресу: </w:t>
            </w:r>
            <w:r>
              <w:rPr>
                <w:rFonts w:ascii="Times New Roman" w:cs="Times New Roman" w:eastAsia="Times New Roman" w:hAnsi="Times New Roman"/>
                <w:sz w:val="24"/>
                <w:szCs w:val="24"/>
                <w:color w:val="0000FF"/>
                <w:w w:val="97"/>
              </w:rPr>
              <w:t>perspektiva .1969@ gmail.com</w:t>
            </w:r>
          </w:p>
        </w:tc>
        <w:tc>
          <w:tcPr>
            <w:tcW w:w="56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1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800" w:type="dxa"/>
            <w:vAlign w:val="bottom"/>
            <w:shd w:val="clear" w:color="auto" w:fill="0000FF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20" w:type="dxa"/>
            <w:vAlign w:val="bottom"/>
            <w:shd w:val="clear" w:color="auto" w:fill="0000FF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780" w:type="dxa"/>
            <w:vAlign w:val="bottom"/>
            <w:gridSpan w:val="2"/>
            <w:shd w:val="clear" w:color="auto" w:fill="0000FF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56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74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Работы необходимо сопроводить:</w:t>
            </w:r>
          </w:p>
        </w:tc>
        <w:tc>
          <w:tcPr>
            <w:tcW w:w="5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360" w:type="dxa"/>
            <w:vAlign w:val="bottom"/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1. заявкой на каждого автора (приложение 1);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360" w:type="dxa"/>
            <w:vAlign w:val="bottom"/>
            <w:gridSpan w:val="8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2. копией платежного документа, подтверждающего внесение организационного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6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40" w:type="dxa"/>
            <w:vAlign w:val="bottom"/>
            <w:gridSpan w:val="7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взноса (приложение 2).</w:t>
            </w:r>
          </w:p>
        </w:tc>
        <w:tc>
          <w:tcPr>
            <w:tcW w:w="5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1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740" w:type="dxa"/>
            <w:vAlign w:val="bottom"/>
            <w:gridSpan w:val="7"/>
          </w:tcPr>
          <w:p>
            <w:pPr>
              <w:spacing w:after="0" w:line="272" w:lineRule="exact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3. видеоролик или аудиозапись.</w:t>
            </w:r>
          </w:p>
        </w:tc>
        <w:tc>
          <w:tcPr>
            <w:tcW w:w="5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8"/>
        </w:trPr>
        <w:tc>
          <w:tcPr>
            <w:tcW w:w="140" w:type="dxa"/>
            <w:vAlign w:val="bottom"/>
            <w:vMerge w:val="restart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0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b w:val="1"/>
                <w:bCs w:val="1"/>
                <w:color w:val="auto"/>
              </w:rPr>
              <w:t>Категории: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gridSpan w:val="3"/>
            <w:vMerge w:val="restart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1 класс</w:t>
            </w:r>
          </w:p>
        </w:tc>
        <w:tc>
          <w:tcPr>
            <w:tcW w:w="5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5"/>
        </w:trPr>
        <w:tc>
          <w:tcPr>
            <w:tcW w:w="140" w:type="dxa"/>
            <w:vAlign w:val="bottom"/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82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562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4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2 класс</w:t>
            </w:r>
          </w:p>
        </w:tc>
        <w:tc>
          <w:tcPr>
            <w:tcW w:w="5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3 класс</w:t>
            </w:r>
          </w:p>
        </w:tc>
        <w:tc>
          <w:tcPr>
            <w:tcW w:w="5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1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  <w:vMerge w:val="restart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5 класс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820" w:type="dxa"/>
            <w:vAlign w:val="bottom"/>
            <w:gridSpan w:val="3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4 класс</w:t>
            </w:r>
          </w:p>
        </w:tc>
        <w:tc>
          <w:tcPr>
            <w:tcW w:w="5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5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5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13"/>
        </w:trPr>
        <w:tc>
          <w:tcPr>
            <w:tcW w:w="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  <w:gridSpan w:val="2"/>
          </w:tcPr>
          <w:p>
            <w:pPr>
              <w:jc w:val="right"/>
              <w:ind w:righ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24"/>
                <w:szCs w:val="24"/>
                <w:color w:val="auto"/>
              </w:rPr>
              <w:t>6 класс</w:t>
            </w:r>
          </w:p>
        </w:tc>
        <w:tc>
          <w:tcPr>
            <w:tcW w:w="3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40" w:orient="portrait"/>
          <w:cols w:equalWidth="0" w:num="1">
            <w:col w:w="9620"/>
          </w:cols>
          <w:pgMar w:left="1440" w:top="1075" w:right="840" w:bottom="385" w:gutter="0" w:footer="0" w:header="0"/>
        </w:sectPr>
      </w:pPr>
    </w:p>
    <w:bookmarkStart w:id="1" w:name="page2"/>
    <w:bookmarkEnd w:id="1"/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7 класс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8 класс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9 класс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10 класс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11 класс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Дошкольники</w:t>
      </w:r>
    </w:p>
    <w:p>
      <w:pPr>
        <w:spacing w:after="0" w:line="6" w:lineRule="exact"/>
        <w:rPr>
          <w:sz w:val="20"/>
          <w:szCs w:val="20"/>
          <w:color w:val="auto"/>
        </w:rPr>
      </w:pPr>
    </w:p>
    <w:p>
      <w:pPr>
        <w:ind w:left="1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Взрослые от 18 лет.</w:t>
      </w: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ind w:left="4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  <w:t>Номинации:</w:t>
      </w:r>
    </w:p>
    <w:p>
      <w:pPr>
        <w:spacing w:after="0" w:line="13" w:lineRule="exact"/>
        <w:rPr>
          <w:sz w:val="20"/>
          <w:szCs w:val="20"/>
          <w:color w:val="auto"/>
        </w:rPr>
      </w:pPr>
    </w:p>
    <w:p>
      <w:pPr>
        <w:ind w:left="1200" w:right="2540"/>
        <w:spacing w:after="0" w:line="28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Поэзия (исполнение произведения известных авторов) Проза ( исполнение произведения известных авторов) Театральная реприза Исполнение собственных произведений (проза, поэзия)</w:t>
      </w:r>
    </w:p>
    <w:p>
      <w:pPr>
        <w:spacing w:after="0" w:line="20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Выступления оцениваются по следующим параметрам:</w:t>
      </w:r>
    </w:p>
    <w:p>
      <w:pPr>
        <w:ind w:left="980" w:hanging="358"/>
        <w:spacing w:after="0"/>
        <w:tabs>
          <w:tab w:leader="none" w:pos="98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Артистизм</w:t>
      </w:r>
    </w:p>
    <w:p>
      <w:pPr>
        <w:ind w:left="980" w:hanging="358"/>
        <w:spacing w:after="0"/>
        <w:tabs>
          <w:tab w:leader="none" w:pos="98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Понимание текста</w:t>
      </w:r>
    </w:p>
    <w:p>
      <w:pPr>
        <w:ind w:left="980" w:hanging="358"/>
        <w:spacing w:after="0"/>
        <w:tabs>
          <w:tab w:leader="none" w:pos="980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Качество записи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15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u w:val="single" w:color="auto"/>
          <w:color w:val="auto"/>
        </w:rPr>
        <w:t>Оценка конкурсных материалов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Работы оцениваются жюри конкурса. Председатель жюри: Дугарджав Лувсанцэрэнгийн,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доктор исторических наук, профессор, первый заместитель директора Улан-Баторского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филиала «РЭУ им. Г. В. Плеханова».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Градация оценок:</w:t>
      </w:r>
    </w:p>
    <w:p>
      <w:pPr>
        <w:ind w:left="980" w:hanging="718"/>
        <w:spacing w:after="0"/>
        <w:tabs>
          <w:tab w:leader="none" w:pos="98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победители (1, 2, 3 место),</w:t>
      </w:r>
    </w:p>
    <w:p>
      <w:pPr>
        <w:ind w:left="980" w:hanging="718"/>
        <w:spacing w:after="0"/>
        <w:tabs>
          <w:tab w:leader="none" w:pos="98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лауреаты,</w:t>
      </w:r>
    </w:p>
    <w:p>
      <w:pPr>
        <w:ind w:left="980" w:hanging="718"/>
        <w:spacing w:after="0"/>
        <w:tabs>
          <w:tab w:leader="none" w:pos="98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участники.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Все участники получают по своему выбору:</w:t>
      </w:r>
    </w:p>
    <w:p>
      <w:pPr>
        <w:ind w:left="980" w:hanging="718"/>
        <w:spacing w:after="0"/>
        <w:tabs>
          <w:tab w:leader="none" w:pos="98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медаль с удостоверением плюс диплом,</w:t>
      </w:r>
    </w:p>
    <w:p>
      <w:pPr>
        <w:ind w:left="980" w:hanging="718"/>
        <w:spacing w:after="0"/>
        <w:tabs>
          <w:tab w:leader="none" w:pos="98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только медаль с удостоверением,</w:t>
      </w:r>
    </w:p>
    <w:p>
      <w:pPr>
        <w:ind w:left="980" w:hanging="718"/>
        <w:spacing w:after="0"/>
        <w:tabs>
          <w:tab w:leader="none" w:pos="98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только диплом.</w:t>
      </w:r>
    </w:p>
    <w:p>
      <w:pPr>
        <w:ind w:left="980" w:hanging="718"/>
        <w:spacing w:after="0"/>
        <w:tabs>
          <w:tab w:leader="none" w:pos="980" w:val="left"/>
        </w:tabs>
        <w:numPr>
          <w:ilvl w:val="0"/>
          <w:numId w:val="5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статуэтку с гравировкой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Награды (медали, статуэтки, дипломы) выдаются за каждую работу, участвующую в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конкурсе.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Дипломы содержат:</w:t>
      </w:r>
    </w:p>
    <w:p>
      <w:pPr>
        <w:ind w:left="980" w:hanging="718"/>
        <w:spacing w:after="0"/>
        <w:tabs>
          <w:tab w:leader="none" w:pos="98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фамилию, имя участника (участников);</w:t>
      </w:r>
    </w:p>
    <w:p>
      <w:pPr>
        <w:ind w:left="980" w:hanging="718"/>
        <w:spacing w:after="0"/>
        <w:tabs>
          <w:tab w:leader="none" w:pos="98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название коллектива (если есть);</w:t>
      </w:r>
    </w:p>
    <w:p>
      <w:pPr>
        <w:ind w:left="260" w:firstLine="2"/>
        <w:spacing w:after="0"/>
        <w:tabs>
          <w:tab w:leader="none" w:pos="98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образовательное учреждение участника (если указали в Регистрационном бланке): тип, номер, название образовательного учреждения;</w:t>
      </w:r>
    </w:p>
    <w:p>
      <w:pPr>
        <w:ind w:left="260" w:right="200" w:firstLine="2"/>
        <w:spacing w:after="0"/>
        <w:tabs>
          <w:tab w:leader="none" w:pos="98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место расположения образовательного учреждения или место жительства (если сведения об образовательном учреждении не указали в Регистрационном бланке): край, область, населенный пункт;</w:t>
      </w:r>
    </w:p>
    <w:p>
      <w:pPr>
        <w:ind w:left="980" w:hanging="718"/>
        <w:spacing w:after="0"/>
        <w:tabs>
          <w:tab w:leader="none" w:pos="980" w:val="left"/>
        </w:tabs>
        <w:numPr>
          <w:ilvl w:val="0"/>
          <w:numId w:val="6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фамилию, имя, отчество руководителя (если есть);</w:t>
      </w:r>
    </w:p>
    <w:p>
      <w:pPr>
        <w:ind w:left="260"/>
        <w:spacing w:after="0"/>
        <w:tabs>
          <w:tab w:leader="none" w:pos="9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•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результат участия в конкурсе: победитель (1, 2, 3 место), лауреат,  участник;</w:t>
      </w:r>
    </w:p>
    <w:p>
      <w:pPr>
        <w:ind w:left="980" w:hanging="718"/>
        <w:spacing w:after="0"/>
        <w:tabs>
          <w:tab w:leader="none" w:pos="98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наименование номинации, в которой принято участие;</w:t>
      </w:r>
    </w:p>
    <w:p>
      <w:pPr>
        <w:ind w:left="980" w:hanging="718"/>
        <w:spacing w:after="0"/>
        <w:tabs>
          <w:tab w:leader="none" w:pos="98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название работы;</w:t>
      </w:r>
    </w:p>
    <w:p>
      <w:pPr>
        <w:ind w:left="980" w:hanging="718"/>
        <w:spacing w:after="0"/>
        <w:tabs>
          <w:tab w:leader="none" w:pos="98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дату проведения конкурса;</w:t>
      </w:r>
    </w:p>
    <w:p>
      <w:pPr>
        <w:ind w:left="980" w:hanging="718"/>
        <w:spacing w:after="0"/>
        <w:tabs>
          <w:tab w:leader="none" w:pos="98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подпись Председателя жюри;</w:t>
      </w:r>
    </w:p>
    <w:p>
      <w:pPr>
        <w:ind w:left="980" w:hanging="718"/>
        <w:spacing w:after="0"/>
        <w:tabs>
          <w:tab w:leader="none" w:pos="98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печать (штамп) конкурса;</w:t>
      </w:r>
    </w:p>
    <w:p>
      <w:pPr>
        <w:ind w:left="980" w:hanging="718"/>
        <w:spacing w:after="0"/>
        <w:tabs>
          <w:tab w:leader="none" w:pos="980" w:val="left"/>
        </w:tabs>
        <w:numPr>
          <w:ilvl w:val="0"/>
          <w:numId w:val="7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номер диплома.</w:t>
      </w:r>
    </w:p>
    <w:p>
      <w:pPr>
        <w:sectPr>
          <w:pgSz w:w="11900" w:h="16840" w:orient="portrait"/>
          <w:cols w:equalWidth="0" w:num="1">
            <w:col w:w="9440"/>
          </w:cols>
          <w:pgMar w:left="1440" w:top="1082" w:right="1020" w:bottom="483" w:gutter="0" w:footer="0" w:header="0"/>
        </w:sectPr>
      </w:pPr>
    </w:p>
    <w:bookmarkStart w:id="2" w:name="page3"/>
    <w:bookmarkEnd w:id="2"/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Медаль содержит:</w:t>
      </w:r>
    </w:p>
    <w:p>
      <w:pPr>
        <w:ind w:left="980" w:hanging="718"/>
        <w:spacing w:after="0"/>
        <w:tabs>
          <w:tab w:leader="none" w:pos="980" w:val="left"/>
        </w:tabs>
        <w:numPr>
          <w:ilvl w:val="0"/>
          <w:numId w:val="8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название конкурса;</w:t>
      </w:r>
    </w:p>
    <w:p>
      <w:pPr>
        <w:ind w:left="260"/>
        <w:spacing w:after="0"/>
        <w:tabs>
          <w:tab w:leader="none" w:pos="9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•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результат участия в конкурсе: победитель (1, 2, 3 место), лауреат,  участник;</w:t>
      </w:r>
    </w:p>
    <w:p>
      <w:pPr>
        <w:ind w:left="980" w:hanging="718"/>
        <w:spacing w:after="0"/>
        <w:tabs>
          <w:tab w:leader="none" w:pos="98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дату проведения конкурса;</w:t>
      </w:r>
    </w:p>
    <w:p>
      <w:pPr>
        <w:ind w:left="260" w:right="5540" w:firstLine="2"/>
        <w:spacing w:after="0"/>
        <w:tabs>
          <w:tab w:leader="none" w:pos="98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номер медали. Удостоверение для медали содержит:</w:t>
      </w:r>
    </w:p>
    <w:p>
      <w:pPr>
        <w:ind w:left="980" w:hanging="718"/>
        <w:spacing w:after="0"/>
        <w:tabs>
          <w:tab w:leader="none" w:pos="98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фамилию, имя участника (участников);</w:t>
      </w:r>
    </w:p>
    <w:p>
      <w:pPr>
        <w:ind w:left="980" w:hanging="718"/>
        <w:spacing w:after="0"/>
        <w:tabs>
          <w:tab w:leader="none" w:pos="98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название коллектива (если есть);</w:t>
      </w:r>
    </w:p>
    <w:p>
      <w:pPr>
        <w:ind w:left="260" w:right="180" w:firstLine="2"/>
        <w:spacing w:after="0"/>
        <w:tabs>
          <w:tab w:leader="none" w:pos="98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образовательное учреждение участника (если указали в Регистрационном бланке): тип, номер, название образовательного учреждения;</w:t>
      </w:r>
    </w:p>
    <w:p>
      <w:pPr>
        <w:ind w:left="260" w:right="380" w:firstLine="2"/>
        <w:spacing w:after="0"/>
        <w:tabs>
          <w:tab w:leader="none" w:pos="98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место расположения образовательного учреждения или место жительства (если сведения об образовательном учреждении не указали в Регистрационном бланке): край, область, населенный пункт;</w:t>
      </w:r>
    </w:p>
    <w:p>
      <w:pPr>
        <w:ind w:left="980" w:hanging="718"/>
        <w:spacing w:after="0"/>
        <w:tabs>
          <w:tab w:leader="none" w:pos="98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фамилию, имя, отчество руководителя (если есть);</w:t>
      </w:r>
    </w:p>
    <w:p>
      <w:pPr>
        <w:ind w:left="260" w:right="760" w:firstLine="2"/>
        <w:spacing w:after="0"/>
        <w:tabs>
          <w:tab w:leader="none" w:pos="98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результат участия в конкурсе: победитель (1, 2, 3 место), лауреат, дипломант, участник;</w:t>
      </w:r>
    </w:p>
    <w:p>
      <w:pPr>
        <w:ind w:left="980" w:hanging="718"/>
        <w:spacing w:after="0"/>
        <w:tabs>
          <w:tab w:leader="none" w:pos="98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наименование номинации, в которой принято участие;</w:t>
      </w:r>
    </w:p>
    <w:p>
      <w:pPr>
        <w:ind w:left="980" w:hanging="718"/>
        <w:spacing w:after="0"/>
        <w:tabs>
          <w:tab w:leader="none" w:pos="98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название работы;</w:t>
      </w:r>
    </w:p>
    <w:p>
      <w:pPr>
        <w:ind w:left="980" w:hanging="718"/>
        <w:spacing w:after="0"/>
        <w:tabs>
          <w:tab w:leader="none" w:pos="98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дату проведения конкурса;</w:t>
      </w:r>
    </w:p>
    <w:p>
      <w:pPr>
        <w:ind w:left="980" w:hanging="718"/>
        <w:spacing w:after="0"/>
        <w:tabs>
          <w:tab w:leader="none" w:pos="98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подпись Председателя жюри;</w:t>
      </w:r>
    </w:p>
    <w:p>
      <w:pPr>
        <w:ind w:left="980" w:hanging="718"/>
        <w:spacing w:after="0"/>
        <w:tabs>
          <w:tab w:leader="none" w:pos="98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печать (штамп) конкурса;</w:t>
      </w:r>
    </w:p>
    <w:p>
      <w:pPr>
        <w:ind w:left="980" w:hanging="718"/>
        <w:spacing w:after="0"/>
        <w:tabs>
          <w:tab w:leader="none" w:pos="980" w:val="left"/>
        </w:tabs>
        <w:numPr>
          <w:ilvl w:val="0"/>
          <w:numId w:val="9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номер удостоверения и номер медали.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Статуэтка содержит:</w:t>
      </w:r>
    </w:p>
    <w:p>
      <w:pPr>
        <w:ind w:left="1000" w:hanging="738"/>
        <w:spacing w:after="0"/>
        <w:tabs>
          <w:tab w:leader="none" w:pos="1000" w:val="left"/>
        </w:tabs>
        <w:numPr>
          <w:ilvl w:val="0"/>
          <w:numId w:val="10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название конкурса;</w:t>
      </w:r>
    </w:p>
    <w:p>
      <w:pPr>
        <w:ind w:left="260"/>
        <w:spacing w:after="0"/>
        <w:tabs>
          <w:tab w:leader="none" w:pos="960" w:val="left"/>
        </w:tabs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•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результат участия в конкурсе: победитель (1, 2, 3 место), лауреат,  участник;</w:t>
      </w:r>
    </w:p>
    <w:p>
      <w:pPr>
        <w:ind w:left="980" w:hanging="718"/>
        <w:spacing w:after="0"/>
        <w:tabs>
          <w:tab w:leader="none" w:pos="980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дату проведения конкурса;</w:t>
      </w:r>
    </w:p>
    <w:p>
      <w:pPr>
        <w:ind w:left="980" w:hanging="718"/>
        <w:spacing w:after="0"/>
        <w:tabs>
          <w:tab w:leader="none" w:pos="980" w:val="left"/>
        </w:tabs>
        <w:numPr>
          <w:ilvl w:val="0"/>
          <w:numId w:val="11"/>
        </w:numPr>
        <w:rPr>
          <w:rFonts w:ascii="Times New Roman" w:cs="Times New Roman" w:eastAsia="Times New Roman" w:hAnsi="Times New Roman"/>
          <w:sz w:val="24"/>
          <w:szCs w:val="24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ФИО участника.</w:t>
      </w: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ind w:left="260" w:right="340"/>
        <w:spacing w:after="0" w:line="27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Медали и статуэтки рассылаются на почтовые адреса участников обычной почтой раз в месяц. Дипломы рассылаются только по электронной почте.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29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Состав жюри литературного конкурса чтецов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jc w:val="both"/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Шульц Райнгольд Асафович - российский и немецкий писатель, общественный деятель, представитель этнических немцев стран бывшего СССР.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Юрчук С.Н. - журналист, писатель, заместитель председателя жюри.</w:t>
      </w:r>
    </w:p>
    <w:p>
      <w:pPr>
        <w:spacing w:after="0" w:line="271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Члены жюри: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Тимохин Н. Н. - член союза журналистов России, член союза писателей России.</w:t>
      </w:r>
    </w:p>
    <w:p>
      <w:pPr>
        <w:jc w:val="both"/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0D0D0D"/>
        </w:rPr>
        <w:t>Козлова Л. М – поэт, писатель, редактор и издатель журнала «Огни над Бией», член Союза писателей СССР и России.</w:t>
      </w:r>
    </w:p>
    <w:p>
      <w:pPr>
        <w:jc w:val="both"/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0D0D0D"/>
        </w:rPr>
        <w:t>Чистяков А. В. – филолог, старший преподаватель Российского экономического университета в г. Улан-Батор (Монголия), член Профессиональной психотерапевтической лиги.</w:t>
      </w: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Зандакова В. С. – писатель, поэт.</w:t>
      </w:r>
    </w:p>
    <w:p>
      <w:pPr>
        <w:sectPr>
          <w:pgSz w:w="11900" w:h="16840" w:orient="portrait"/>
          <w:cols w:equalWidth="0" w:num="1">
            <w:col w:w="9620"/>
          </w:cols>
          <w:pgMar w:left="1440" w:top="1082" w:right="840" w:bottom="1440" w:gutter="0" w:footer="0" w:header="0"/>
        </w:sectPr>
      </w:pPr>
    </w:p>
    <w:bookmarkStart w:id="3" w:name="page4"/>
    <w:bookmarkEnd w:id="3"/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2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Приложение 1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22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Заявка на участие в Международном конкурсе чтецов « »</w:t>
      </w:r>
    </w:p>
    <w:p>
      <w:pPr>
        <w:spacing w:after="0" w:line="5" w:lineRule="exact"/>
        <w:rPr>
          <w:sz w:val="20"/>
          <w:szCs w:val="20"/>
          <w:color w:val="auto"/>
        </w:rPr>
      </w:pPr>
    </w:p>
    <w:p>
      <w:pPr>
        <w:ind w:left="36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(заполняется на каждого участника)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530860</wp:posOffset>
            </wp:positionH>
            <wp:positionV relativeFrom="paragraph">
              <wp:posOffset>262255</wp:posOffset>
            </wp:positionV>
            <wp:extent cx="6127750" cy="49847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0" cy="4984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58" w:lineRule="exact"/>
        <w:rPr>
          <w:sz w:val="20"/>
          <w:szCs w:val="20"/>
          <w:color w:val="auto"/>
        </w:rPr>
      </w:pPr>
    </w:p>
    <w:p>
      <w:pPr>
        <w:ind w:left="84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9304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Ф.И.О. участника конкурса (полностью)</w:t>
      </w:r>
    </w:p>
    <w:p>
      <w:pPr>
        <w:spacing w:after="0" w:line="269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Место учебы(работы), класс (курс)</w:t>
      </w:r>
    </w:p>
    <w:p>
      <w:pPr>
        <w:ind w:left="84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428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Место работы (полное название учебного</w:t>
      </w:r>
    </w:p>
    <w:p>
      <w:pPr>
        <w:ind w:left="84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619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заведения, адрес, телефон, e-mail)</w:t>
      </w:r>
    </w:p>
    <w:p>
      <w:pPr>
        <w:jc w:val="right"/>
        <w:ind w:right="806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714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Должность</w:t>
      </w:r>
    </w:p>
    <w:p>
      <w:pPr>
        <w:spacing w:after="0" w:line="4" w:lineRule="exact"/>
        <w:rPr>
          <w:sz w:val="20"/>
          <w:szCs w:val="20"/>
          <w:color w:val="auto"/>
        </w:rPr>
      </w:pPr>
    </w:p>
    <w:p>
      <w:pPr>
        <w:jc w:val="right"/>
        <w:ind w:right="80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Номинация</w:t>
      </w:r>
    </w:p>
    <w:p>
      <w:pPr>
        <w:ind w:left="84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619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Название произведения</w:t>
      </w:r>
    </w:p>
    <w:p>
      <w:pPr>
        <w:spacing w:after="0" w:line="105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Почтовый адрес ФИО получателя медали,</w:t>
      </w: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статуэтки (в случае необходимости)</w:t>
      </w:r>
    </w:p>
    <w:p>
      <w:pPr>
        <w:ind w:left="84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619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Электронный адрес автора</w:t>
      </w: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ФИО руководителя и должность</w:t>
      </w:r>
    </w:p>
    <w:p>
      <w:pPr>
        <w:spacing w:after="0" w:line="8" w:lineRule="exact"/>
        <w:rPr>
          <w:sz w:val="20"/>
          <w:szCs w:val="20"/>
          <w:color w:val="auto"/>
        </w:rPr>
      </w:pPr>
    </w:p>
    <w:p>
      <w:pPr>
        <w:ind w:left="9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Ученая степень</w:t>
      </w:r>
    </w:p>
    <w:p>
      <w:pPr>
        <w:ind w:left="84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714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Ученое звание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0" w:lineRule="exact"/>
        <w:rPr>
          <w:sz w:val="20"/>
          <w:szCs w:val="20"/>
          <w:color w:val="auto"/>
        </w:rPr>
      </w:pPr>
    </w:p>
    <w:p>
      <w:pPr>
        <w:ind w:left="28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Организационный взнос (сумма, дата и способоплаты)</w:t>
      </w:r>
    </w:p>
    <w:p>
      <w:pPr>
        <w:spacing w:after="0" w:line="240" w:lineRule="exact"/>
        <w:rPr>
          <w:sz w:val="20"/>
          <w:szCs w:val="20"/>
          <w:color w:val="auto"/>
        </w:rPr>
      </w:pPr>
    </w:p>
    <w:p>
      <w:pPr>
        <w:ind w:left="1220"/>
        <w:spacing w:after="0"/>
        <w:tabs>
          <w:tab w:leader="none" w:pos="156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color w:val="auto"/>
        </w:rPr>
        <w:t xml:space="preserve"> </w:t>
      </w:r>
      <w:r>
        <w:rPr>
          <w:sz w:val="20"/>
          <w:szCs w:val="20"/>
          <w:color w:val="auto"/>
        </w:rPr>
        <w:tab/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медаль с удостоверением плюс диплом,</w:t>
      </w:r>
    </w:p>
    <w:p>
      <w:pPr>
        <w:spacing w:after="0" w:line="18" w:lineRule="exact"/>
        <w:rPr>
          <w:sz w:val="20"/>
          <w:szCs w:val="20"/>
          <w:color w:val="auto"/>
        </w:rPr>
      </w:pPr>
    </w:p>
    <w:p>
      <w:pPr>
        <w:ind w:left="1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только диплом.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0" w:lineRule="exact"/>
        <w:rPr>
          <w:sz w:val="20"/>
          <w:szCs w:val="20"/>
          <w:color w:val="auto"/>
        </w:rPr>
      </w:pPr>
    </w:p>
    <w:p>
      <w:pPr>
        <w:ind w:left="12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статуэтка</w:t>
      </w:r>
    </w:p>
    <w:p>
      <w:pPr>
        <w:ind w:left="84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80975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 Откуда Вы узнали о нашем проекте.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3" w:lineRule="exact"/>
        <w:rPr>
          <w:sz w:val="20"/>
          <w:szCs w:val="20"/>
          <w:color w:val="auto"/>
        </w:rPr>
      </w:pP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Приложение 2</w:t>
      </w:r>
    </w:p>
    <w:p>
      <w:pPr>
        <w:ind w:left="72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17365D"/>
        </w:rPr>
        <w:t>Финансовые условия: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-73025</wp:posOffset>
            </wp:positionH>
            <wp:positionV relativeFrom="paragraph">
              <wp:posOffset>186690</wp:posOffset>
            </wp:positionV>
            <wp:extent cx="6624320" cy="156337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320" cy="1563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74" w:lineRule="exact"/>
        <w:rPr>
          <w:sz w:val="20"/>
          <w:szCs w:val="20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4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Форма</w:t>
            </w:r>
          </w:p>
        </w:tc>
        <w:tc>
          <w:tcPr>
            <w:tcW w:w="3460" w:type="dxa"/>
            <w:vAlign w:val="bottom"/>
            <w:gridSpan w:val="3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Размер организационного взноса</w:t>
            </w: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участия</w:t>
            </w:r>
          </w:p>
        </w:tc>
        <w:tc>
          <w:tcPr>
            <w:tcW w:w="13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Российские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Казахские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Монгольские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Украинская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Белорусские</w:t>
            </w:r>
          </w:p>
        </w:tc>
        <w:tc>
          <w:tcPr>
            <w:tcW w:w="10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Киргизские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74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  <w:w w:val="95"/>
              </w:rPr>
              <w:t>Чешские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6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8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5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Евро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Доллары</w:t>
            </w: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рубли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тенге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тугрики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гривна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рубли</w:t>
            </w:r>
          </w:p>
        </w:tc>
        <w:tc>
          <w:tcPr>
            <w:tcW w:w="10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сомы</w:t>
            </w: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b w:val="1"/>
                <w:bCs w:val="1"/>
                <w:color w:val="auto"/>
              </w:rPr>
              <w:t>кроны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12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Только диплом</w:t>
            </w: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30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300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  <w:vMerge w:val="restart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114</w:t>
            </w: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9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1750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8000</w:t>
            </w: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1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10,22</w:t>
            </w:r>
          </w:p>
        </w:tc>
        <w:tc>
          <w:tcPr>
            <w:tcW w:w="10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312</w:t>
            </w:r>
          </w:p>
        </w:tc>
        <w:tc>
          <w:tcPr>
            <w:tcW w:w="5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3,82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4,24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70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7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3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руб./разработку</w:t>
            </w: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2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3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Медаль с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удостоверением</w:t>
            </w:r>
          </w:p>
        </w:tc>
        <w:tc>
          <w:tcPr>
            <w:tcW w:w="13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1300 руб.</w:t>
            </w:r>
          </w:p>
        </w:tc>
        <w:tc>
          <w:tcPr>
            <w:tcW w:w="96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6500</w:t>
            </w:r>
          </w:p>
        </w:tc>
        <w:tc>
          <w:tcPr>
            <w:tcW w:w="12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37 229</w:t>
            </w:r>
          </w:p>
        </w:tc>
        <w:tc>
          <w:tcPr>
            <w:tcW w:w="110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460</w:t>
            </w:r>
          </w:p>
        </w:tc>
        <w:tc>
          <w:tcPr>
            <w:tcW w:w="11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39</w:t>
            </w:r>
          </w:p>
        </w:tc>
        <w:tc>
          <w:tcPr>
            <w:tcW w:w="108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1080</w:t>
            </w:r>
          </w:p>
        </w:tc>
        <w:tc>
          <w:tcPr>
            <w:tcW w:w="5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13,8</w:t>
            </w:r>
          </w:p>
        </w:tc>
        <w:tc>
          <w:tcPr>
            <w:tcW w:w="8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15,5</w:t>
            </w:r>
          </w:p>
        </w:tc>
        <w:tc>
          <w:tcPr>
            <w:tcW w:w="74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347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4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плюс диплом</w:t>
            </w: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2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Только</w:t>
            </w:r>
          </w:p>
        </w:tc>
        <w:tc>
          <w:tcPr>
            <w:tcW w:w="13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2000</w:t>
            </w:r>
          </w:p>
        </w:tc>
        <w:tc>
          <w:tcPr>
            <w:tcW w:w="96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11600</w:t>
            </w:r>
          </w:p>
        </w:tc>
        <w:tc>
          <w:tcPr>
            <w:tcW w:w="12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80270</w:t>
            </w:r>
          </w:p>
        </w:tc>
        <w:tc>
          <w:tcPr>
            <w:tcW w:w="110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784</w:t>
            </w:r>
          </w:p>
        </w:tc>
        <w:tc>
          <w:tcPr>
            <w:tcW w:w="114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67</w:t>
            </w:r>
          </w:p>
        </w:tc>
        <w:tc>
          <w:tcPr>
            <w:tcW w:w="10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2190</w:t>
            </w:r>
          </w:p>
        </w:tc>
        <w:tc>
          <w:tcPr>
            <w:tcW w:w="5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24,5</w:t>
            </w:r>
          </w:p>
        </w:tc>
        <w:tc>
          <w:tcPr>
            <w:tcW w:w="88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28</w:t>
            </w:r>
          </w:p>
        </w:tc>
        <w:tc>
          <w:tcPr>
            <w:tcW w:w="740" w:type="dxa"/>
            <w:vAlign w:val="bottom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648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9"/>
        </w:trPr>
        <w:tc>
          <w:tcPr>
            <w:tcW w:w="120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Times New Roman" w:cs="Times New Roman" w:eastAsia="Times New Roman" w:hAnsi="Times New Roman"/>
                <w:sz w:val="16"/>
                <w:szCs w:val="16"/>
                <w:color w:val="auto"/>
              </w:rPr>
              <w:t>статуэтка</w:t>
            </w:r>
          </w:p>
        </w:tc>
        <w:tc>
          <w:tcPr>
            <w:tcW w:w="13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96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74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12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3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ectPr>
          <w:pgSz w:w="11900" w:h="16840" w:orient="portrait"/>
          <w:cols w:equalWidth="0" w:num="1">
            <w:col w:w="10180"/>
          </w:cols>
          <w:pgMar w:left="860" w:top="1440" w:right="860" w:bottom="1440" w:gutter="0" w:footer="0" w:header="0"/>
        </w:sectPr>
      </w:pPr>
    </w:p>
    <w:bookmarkStart w:id="4" w:name="page5"/>
    <w:bookmarkEnd w:id="4"/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*Если от одной организации от 5 до 7 работ, то оргвзнос составит: 200 рублей, 1000 тенге, 69 гривен, 6250</w:t>
      </w:r>
    </w:p>
    <w:p>
      <w:pPr>
        <w:ind w:left="140"/>
        <w:spacing w:after="0" w:line="27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0"/>
          <w:szCs w:val="20"/>
          <w:color w:val="auto"/>
        </w:rPr>
        <w:t>тугров, 5 бел. руб., 2,8 долларов, 2,5 евро за одну работу, от 8 работ оргвзнос составит: 150 рублей, 50 гривны, 700 тенге, 4300 тугров, 3 бел. руб., 3 долл., 2,8 евро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8" w:lineRule="exact"/>
        <w:rPr>
          <w:sz w:val="20"/>
          <w:szCs w:val="20"/>
          <w:color w:val="auto"/>
        </w:rPr>
      </w:pPr>
    </w:p>
    <w:p>
      <w:pPr>
        <w:ind w:left="260" w:right="720"/>
        <w:spacing w:after="0" w:line="368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Так как Международный инновационный центр находится в Чехии, предлагаем производить оплату через «Яндекс Деньги», Visa Qiwi Wallet.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80010</wp:posOffset>
            </wp:positionH>
            <wp:positionV relativeFrom="paragraph">
              <wp:posOffset>135890</wp:posOffset>
            </wp:positionV>
            <wp:extent cx="6127750" cy="177546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0" cy="1775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840" w:orient="portrait"/>
          <w:cols w:equalWidth="0" w:num="1">
            <w:col w:w="9720"/>
          </w:cols>
          <w:pgMar w:left="1440" w:top="1330" w:right="740" w:bottom="1440" w:gutter="0" w:footer="0" w:header="0"/>
        </w:sectPr>
      </w:pPr>
    </w:p>
    <w:p>
      <w:pPr>
        <w:spacing w:after="0" w:line="216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Название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160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9304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 Номера счетов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4220" w:space="720"/>
            <w:col w:w="4780"/>
          </w:cols>
          <w:pgMar w:left="1440" w:top="1330" w:right="740" w:bottom="1440" w:gutter="0" w:footer="0" w:header="0"/>
          <w:type w:val="continuous"/>
        </w:sectPr>
      </w:pPr>
    </w:p>
    <w:p>
      <w:pPr>
        <w:spacing w:after="0" w:line="233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Яндекс Деньги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righ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410014676251568 (Светлана Николаевна Ю.)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4320" w:space="720"/>
            <w:col w:w="4680"/>
          </w:cols>
          <w:pgMar w:left="1440" w:top="1330" w:right="740" w:bottom="1440" w:gutter="0" w:footer="0" w:header="0"/>
          <w:type w:val="continuous"/>
        </w:sect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Visa Qiwi Wallet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jc w:val="center"/>
        <w:ind w:right="322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9050" cy="14287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 xml:space="preserve"> +79617956392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4220" w:space="720"/>
            <w:col w:w="4780"/>
          </w:cols>
          <w:pgMar w:left="1440" w:top="1330" w:right="740" w:bottom="1440" w:gutter="0" w:footer="0" w:header="0"/>
          <w:type w:val="continuous"/>
        </w:sectPr>
      </w:pPr>
    </w:p>
    <w:p>
      <w:pPr>
        <w:spacing w:after="0" w:line="244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0D0D0D"/>
        </w:rPr>
        <w:t>Карта Сбербанка (Viza)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22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4276 4100 1737 8464 (Александр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Дмитриевич Ю.)</w: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4320" w:space="720"/>
            <w:col w:w="4680"/>
          </w:cols>
          <w:pgMar w:left="1440" w:top="1330" w:right="740" w:bottom="1440" w:gutter="0" w:footer="0" w:header="0"/>
          <w:type w:val="continuous"/>
        </w:sectPr>
      </w:pPr>
    </w:p>
    <w:p>
      <w:pPr>
        <w:spacing w:after="0" w:line="226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0D0D0D"/>
        </w:rPr>
        <w:t>Карта Сбербанка (Мир)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right="2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2202 2015 0875 0201 (Светлана Николаевна Ю.) (02/23)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4320" w:space="720"/>
            <w:col w:w="4680"/>
          </w:cols>
          <w:pgMar w:left="1440" w:top="1330" w:right="740" w:bottom="1440" w:gutter="0" w:footer="0" w:header="0"/>
          <w:type w:val="continuous"/>
        </w:sectPr>
      </w:pPr>
    </w:p>
    <w:p>
      <w:pPr>
        <w:spacing w:after="0" w:line="226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0D0D0D"/>
        </w:rPr>
        <w:t>Яндекс Деньги( MasterCard)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ind w:right="4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5599 0050 8707 2117 (Светлана Николаевна Ю.) (11\21) Svetlana Iurchuk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ectPr>
          <w:pgSz w:w="11900" w:h="16840" w:orient="portrait"/>
          <w:cols w:equalWidth="0" w:num="2">
            <w:col w:w="4320" w:space="720"/>
            <w:col w:w="4680"/>
          </w:cols>
          <w:pgMar w:left="1440" w:top="1330" w:right="740" w:bottom="1440" w:gutter="0" w:footer="0" w:header="0"/>
          <w:type w:val="continuous"/>
        </w:sectPr>
      </w:pPr>
    </w:p>
    <w:p>
      <w:pPr>
        <w:spacing w:after="0" w:line="326" w:lineRule="exact"/>
        <w:rPr>
          <w:sz w:val="20"/>
          <w:szCs w:val="20"/>
          <w:color w:val="auto"/>
        </w:rPr>
      </w:pPr>
    </w:p>
    <w:p>
      <w:pPr>
        <w:ind w:left="140" w:right="540"/>
        <w:spacing w:after="0" w:line="31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Участники стран СНГ, кроме Украины могут без процентов перечислить взнос на Киви-кошелек по номеру телефона +79617956392.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87" w:lineRule="exact"/>
        <w:rPr>
          <w:sz w:val="20"/>
          <w:szCs w:val="20"/>
          <w:color w:val="auto"/>
        </w:rPr>
      </w:pPr>
    </w:p>
    <w:p>
      <w:pPr>
        <w:ind w:left="26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Реквизиты для банковского перевода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Forpaymentsfromabroad: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IBAN: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CZ57 0300 0000 0002 8888 5820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SWIFT: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CEKOCZPP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Name of the bank: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Československá obchodní banka, a. s.</w:t>
      </w: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.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Legal address: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Radlická 333/150, 150 57 Praha 5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 xml:space="preserve">Account owner: </w:t>
      </w:r>
      <w:r>
        <w:rPr>
          <w:rFonts w:ascii="Times New Roman" w:cs="Times New Roman" w:eastAsia="Times New Roman" w:hAnsi="Times New Roman"/>
          <w:sz w:val="24"/>
          <w:szCs w:val="24"/>
          <w:b w:val="1"/>
          <w:bCs w:val="1"/>
          <w:color w:val="auto"/>
        </w:rPr>
        <w:t>VILLA FLORA s.r.o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 xml:space="preserve">The legal owner of the account: </w:t>
      </w:r>
      <w:r>
        <w:rPr>
          <w:rFonts w:ascii="Times New Roman" w:cs="Times New Roman" w:eastAsia="Times New Roman" w:hAnsi="Times New Roman"/>
          <w:sz w:val="23"/>
          <w:szCs w:val="23"/>
          <w:b w:val="1"/>
          <w:bCs w:val="1"/>
          <w:color w:val="auto"/>
        </w:rPr>
        <w:t>Masarykova třida 668/29, Teplice, 415 01 Czech Republic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Comment on payment: Your name, first name, date of birth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Currency of account: Czech Koruna (CZK)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Комментарий к платежу: Ваша фамилия, имя, дата рождения</w:t>
      </w:r>
    </w:p>
    <w:p>
      <w:pPr>
        <w:ind w:left="1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color w:val="auto"/>
        </w:rPr>
        <w:t>Валюта счета: Чешская крона (CZK)</w:t>
      </w:r>
    </w:p>
    <w:sectPr>
      <w:pgSz w:w="11900" w:h="16840" w:orient="portrait"/>
      <w:cols w:equalWidth="0" w:num="1">
        <w:col w:w="9720"/>
      </w:cols>
      <w:pgMar w:left="1440" w:top="1330" w:right="74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2EB141F2"/>
    <w:multiLevelType w:val="hybridMultilevel"/>
    <w:lvl w:ilvl="0">
      <w:lvlJc w:val="left"/>
      <w:lvlText w:val=" "/>
      <w:numFmt w:val="bullet"/>
      <w:start w:val="1"/>
    </w:lvl>
  </w:abstractNum>
  <w:abstractNum w:abstractNumId="1">
    <w:nsid w:val="41B71EFB"/>
    <w:multiLevelType w:val="hybridMultilevel"/>
    <w:lvl w:ilvl="0">
      <w:lvlJc w:val="left"/>
      <w:lvlText w:val=" "/>
      <w:numFmt w:val="bullet"/>
      <w:start w:val="1"/>
    </w:lvl>
  </w:abstractNum>
  <w:abstractNum w:abstractNumId="2">
    <w:nsid w:val="79E2A9E3"/>
    <w:multiLevelType w:val="hybridMultilevel"/>
    <w:lvl w:ilvl="0">
      <w:lvlJc w:val="left"/>
      <w:lvlText w:val="%1."/>
      <w:numFmt w:val="decimal"/>
      <w:start w:val="1"/>
    </w:lvl>
  </w:abstractNum>
  <w:abstractNum w:abstractNumId="3">
    <w:nsid w:val="7545E146"/>
    <w:multiLevelType w:val="hybridMultilevel"/>
    <w:lvl w:ilvl="0">
      <w:lvlJc w:val="left"/>
      <w:lvlText w:val="•"/>
      <w:numFmt w:val="bullet"/>
      <w:start w:val="1"/>
    </w:lvl>
  </w:abstractNum>
  <w:abstractNum w:abstractNumId="4">
    <w:nsid w:val="515F007C"/>
    <w:multiLevelType w:val="hybridMultilevel"/>
    <w:lvl w:ilvl="0">
      <w:lvlJc w:val="left"/>
      <w:lvlText w:val="•"/>
      <w:numFmt w:val="bullet"/>
      <w:start w:val="1"/>
    </w:lvl>
  </w:abstractNum>
  <w:abstractNum w:abstractNumId="5">
    <w:nsid w:val="5BD062C2"/>
    <w:multiLevelType w:val="hybridMultilevel"/>
    <w:lvl w:ilvl="0">
      <w:lvlJc w:val="left"/>
      <w:lvlText w:val="•"/>
      <w:numFmt w:val="bullet"/>
      <w:start w:val="1"/>
    </w:lvl>
  </w:abstractNum>
  <w:abstractNum w:abstractNumId="6">
    <w:nsid w:val="12200854"/>
    <w:multiLevelType w:val="hybridMultilevel"/>
    <w:lvl w:ilvl="0">
      <w:lvlJc w:val="left"/>
      <w:lvlText w:val="•"/>
      <w:numFmt w:val="bullet"/>
      <w:start w:val="1"/>
    </w:lvl>
  </w:abstractNum>
  <w:abstractNum w:abstractNumId="7">
    <w:nsid w:val="4DB127F8"/>
    <w:multiLevelType w:val="hybridMultilevel"/>
    <w:lvl w:ilvl="0">
      <w:lvlJc w:val="left"/>
      <w:lvlText w:val="•"/>
      <w:numFmt w:val="bullet"/>
      <w:start w:val="1"/>
    </w:lvl>
  </w:abstractNum>
  <w:abstractNum w:abstractNumId="8">
    <w:nsid w:val="216231B"/>
    <w:multiLevelType w:val="hybridMultilevel"/>
    <w:lvl w:ilvl="0">
      <w:lvlJc w:val="left"/>
      <w:lvlText w:val="•"/>
      <w:numFmt w:val="bullet"/>
      <w:start w:val="1"/>
    </w:lvl>
  </w:abstractNum>
  <w:abstractNum w:abstractNumId="9">
    <w:nsid w:val="1F16E9E8"/>
    <w:multiLevelType w:val="hybridMultilevel"/>
    <w:lvl w:ilvl="0">
      <w:lvlJc w:val="left"/>
      <w:lvlText w:val="•"/>
      <w:numFmt w:val="bullet"/>
      <w:start w:val="1"/>
    </w:lvl>
  </w:abstractNum>
  <w:abstractNum w:abstractNumId="10">
    <w:nsid w:val="1190CDE7"/>
    <w:multiLevelType w:val="hybridMultilevel"/>
    <w:lvl w:ilvl="0">
      <w:lvlJc w:val="left"/>
      <w:lvlText w:val="•"/>
      <w:numFmt w:val="bullet"/>
      <w:start w:val="1"/>
    </w:lvl>
  </w:abstractNum>
  <w:abstractNum w:abstractNumId="11">
    <w:nsid w:val="66EF438D"/>
    <w:multiLevelType w:val="hybridMultilevel"/>
    <w:lvl w:ilvl="0">
      <w:lvlJc w:val="left"/>
      <w:lvlText w:val=" 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9" Type="http://schemas.openxmlformats.org/officeDocument/2006/relationships/image" Target="media/image1.jpeg"/><Relationship Id="rId11" Type="http://schemas.openxmlformats.org/officeDocument/2006/relationships/image" Target="media/image2.jpeg"/><Relationship Id="rId12" Type="http://schemas.openxmlformats.org/officeDocument/2006/relationships/image" Target="media/image3.jpeg"/><Relationship Id="rId14" Type="http://schemas.openxmlformats.org/officeDocument/2006/relationships/image" Target="media/image4.png"/><Relationship Id="rId15" Type="http://schemas.openxmlformats.org/officeDocument/2006/relationships/image" Target="media/image5.png"/><Relationship Id="rId16" Type="http://schemas.openxmlformats.org/officeDocument/2006/relationships/image" Target="media/image6.png"/><Relationship Id="rId17" Type="http://schemas.openxmlformats.org/officeDocument/2006/relationships/image" Target="media/image7.png"/><Relationship Id="rId18" Type="http://schemas.openxmlformats.org/officeDocument/2006/relationships/image" Target="media/image8.png"/><Relationship Id="rId19" Type="http://schemas.openxmlformats.org/officeDocument/2006/relationships/image" Target="media/image9.png"/><Relationship Id="rId20" Type="http://schemas.openxmlformats.org/officeDocument/2006/relationships/image" Target="media/image10.png"/><Relationship Id="rId21" Type="http://schemas.openxmlformats.org/officeDocument/2006/relationships/image" Target="media/image11.png"/><Relationship Id="rId22" Type="http://schemas.openxmlformats.org/officeDocument/2006/relationships/image" Target="media/image12.png"/><Relationship Id="rId23" Type="http://schemas.openxmlformats.org/officeDocument/2006/relationships/image" Target="media/image13.png"/><Relationship Id="rId24" Type="http://schemas.openxmlformats.org/officeDocument/2006/relationships/image" Target="media/image14.png"/><Relationship Id="rId25" Type="http://schemas.openxmlformats.org/officeDocument/2006/relationships/image" Target="media/image15.png"/><Relationship Id="rId26" Type="http://schemas.openxmlformats.org/officeDocument/2006/relationships/image" Target="media/image16.png"/><Relationship Id="rId8" Type="http://schemas.openxmlformats.org/officeDocument/2006/relationships/hyperlink" Target="http://perspektiva-plus.pro/index.php/konkursy" TargetMode="External"/><Relationship Id="rId10" Type="http://schemas.openxmlformats.org/officeDocument/2006/relationships/hyperlink" Target="mailto:vesna%D0%B0777@gmail.com" TargetMode="External"/><Relationship Id="rId13" Type="http://schemas.openxmlformats.org/officeDocument/2006/relationships/hyperlink" Target="http://perspektiva-plus.pro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2021-02-02T08:06:18Z</dcterms:created>
  <dcterms:modified xsi:type="dcterms:W3CDTF">2021-02-02T08:06:18Z</dcterms:modified>
</cp:coreProperties>
</file>